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B7" w:rsidRPr="009C254A" w:rsidRDefault="00D07CB7" w:rsidP="00D07CB7">
      <w:pPr>
        <w:pStyle w:val="1"/>
        <w:tabs>
          <w:tab w:val="clear" w:pos="432"/>
        </w:tabs>
        <w:spacing w:before="0" w:after="0"/>
      </w:pPr>
      <w:r w:rsidRPr="009C254A">
        <w:t>Опросный лист</w:t>
      </w:r>
    </w:p>
    <w:p w:rsidR="00D07CB7" w:rsidRDefault="00D07CB7" w:rsidP="00D07CB7">
      <w:pPr>
        <w:jc w:val="center"/>
        <w:rPr>
          <w:b/>
        </w:rPr>
      </w:pPr>
      <w:r w:rsidRPr="009C254A">
        <w:rPr>
          <w:b/>
        </w:rPr>
        <w:t>при проведении п</w:t>
      </w:r>
      <w:r>
        <w:rPr>
          <w:b/>
        </w:rPr>
        <w:t>убличных консультаций по проект</w:t>
      </w:r>
    </w:p>
    <w:p w:rsidR="00D07CB7" w:rsidRDefault="00D07CB7" w:rsidP="00D07CB7">
      <w:pPr>
        <w:jc w:val="center"/>
        <w:rPr>
          <w:b/>
        </w:rPr>
      </w:pPr>
      <w:r w:rsidRPr="00617AD7">
        <w:rPr>
          <w:b/>
        </w:rPr>
        <w:t xml:space="preserve">закона </w:t>
      </w:r>
      <w:r>
        <w:rPr>
          <w:b/>
        </w:rPr>
        <w:t xml:space="preserve">Ивановской области  </w:t>
      </w:r>
      <w:r w:rsidRPr="00617AD7">
        <w:rPr>
          <w:b/>
        </w:rPr>
        <w:t>«О внесении изменений</w:t>
      </w:r>
    </w:p>
    <w:p w:rsidR="00D07CB7" w:rsidRDefault="00D07CB7" w:rsidP="00D07CB7">
      <w:pPr>
        <w:jc w:val="center"/>
        <w:rPr>
          <w:b/>
        </w:rPr>
      </w:pPr>
      <w:r>
        <w:rPr>
          <w:b/>
        </w:rPr>
        <w:t>в статью 6.21</w:t>
      </w:r>
      <w:r w:rsidRPr="00617AD7">
        <w:rPr>
          <w:b/>
        </w:rPr>
        <w:t xml:space="preserve"> Закона Ивановской области «Об административных правонарушениях в Ивановской области».</w:t>
      </w:r>
    </w:p>
    <w:p w:rsidR="00D07CB7" w:rsidRDefault="00D07CB7" w:rsidP="00D07CB7">
      <w:pPr>
        <w:jc w:val="center"/>
        <w:rPr>
          <w:b/>
        </w:rPr>
      </w:pPr>
    </w:p>
    <w:p w:rsidR="00D07CB7" w:rsidRPr="009C254A" w:rsidRDefault="00D07CB7" w:rsidP="00D07CB7">
      <w:pPr>
        <w:jc w:val="center"/>
      </w:pPr>
    </w:p>
    <w:tbl>
      <w:tblPr>
        <w:tblW w:w="0" w:type="auto"/>
        <w:tblInd w:w="108" w:type="dxa"/>
        <w:tblLayout w:type="fixed"/>
        <w:tblLook w:val="0000" w:firstRow="0" w:lastRow="0" w:firstColumn="0" w:lastColumn="0" w:noHBand="0" w:noVBand="0"/>
      </w:tblPr>
      <w:tblGrid>
        <w:gridCol w:w="10075"/>
      </w:tblGrid>
      <w:tr w:rsidR="00D07CB7" w:rsidTr="009C4A16">
        <w:tc>
          <w:tcPr>
            <w:tcW w:w="10075" w:type="dxa"/>
            <w:tcBorders>
              <w:top w:val="single" w:sz="4" w:space="0" w:color="000000"/>
              <w:left w:val="single" w:sz="4" w:space="0" w:color="000000"/>
              <w:bottom w:val="single" w:sz="4" w:space="0" w:color="000000"/>
              <w:right w:val="single" w:sz="4" w:space="0" w:color="000000"/>
            </w:tcBorders>
            <w:shd w:val="clear" w:color="auto" w:fill="auto"/>
          </w:tcPr>
          <w:p w:rsidR="00D07CB7" w:rsidRDefault="00D07CB7" w:rsidP="009C4A16">
            <w:pPr>
              <w:pStyle w:val="a4"/>
              <w:jc w:val="center"/>
            </w:pPr>
            <w:r>
              <w:t xml:space="preserve">Перечень вопросов в рамках проведения публичного обсуждения проекта </w:t>
            </w:r>
          </w:p>
          <w:p w:rsidR="00D07CB7" w:rsidRDefault="00D07CB7" w:rsidP="009C4A16">
            <w:pPr>
              <w:pStyle w:val="a4"/>
              <w:jc w:val="center"/>
            </w:pPr>
            <w:r>
              <w:t>закона  Ивановской области</w:t>
            </w:r>
          </w:p>
          <w:p w:rsidR="00D07CB7" w:rsidRDefault="00D07CB7" w:rsidP="009C4A16">
            <w:pPr>
              <w:pStyle w:val="a4"/>
            </w:pPr>
            <w:r>
              <w:t xml:space="preserve">Пожалуйста, заполните и направьте данную форму по электронной почте на адрес </w:t>
            </w:r>
            <w:r w:rsidRPr="0018405F">
              <w:t>(</w:t>
            </w:r>
            <w:proofErr w:type="spellStart"/>
            <w:r w:rsidRPr="00617AD7">
              <w:rPr>
                <w:rFonts w:ascii="Times New Roman" w:hAnsi="Times New Roman" w:cs="Times New Roman"/>
                <w:lang w:val="en-US" w:eastAsia="ru-RU"/>
              </w:rPr>
              <w:t>dgkh</w:t>
            </w:r>
            <w:proofErr w:type="spellEnd"/>
            <w:r w:rsidRPr="00617AD7">
              <w:rPr>
                <w:rFonts w:ascii="Times New Roman" w:hAnsi="Times New Roman" w:cs="Times New Roman"/>
                <w:lang w:eastAsia="ru-RU"/>
              </w:rPr>
              <w:t>@</w:t>
            </w:r>
            <w:proofErr w:type="spellStart"/>
            <w:r w:rsidRPr="00617AD7">
              <w:rPr>
                <w:rFonts w:ascii="Times New Roman" w:hAnsi="Times New Roman" w:cs="Times New Roman"/>
                <w:lang w:val="en-US" w:eastAsia="ru-RU"/>
              </w:rPr>
              <w:t>ivreg</w:t>
            </w:r>
            <w:proofErr w:type="spellEnd"/>
            <w:r w:rsidRPr="00617AD7">
              <w:rPr>
                <w:rFonts w:ascii="Times New Roman" w:hAnsi="Times New Roman" w:cs="Times New Roman"/>
                <w:lang w:eastAsia="ru-RU"/>
              </w:rPr>
              <w:t>.</w:t>
            </w:r>
            <w:proofErr w:type="spellStart"/>
            <w:r w:rsidRPr="00617AD7">
              <w:rPr>
                <w:rFonts w:ascii="Times New Roman" w:hAnsi="Times New Roman" w:cs="Times New Roman"/>
                <w:lang w:val="en-US" w:eastAsia="ru-RU"/>
              </w:rPr>
              <w:t>ru</w:t>
            </w:r>
            <w:proofErr w:type="spellEnd"/>
            <w:r>
              <w:rPr>
                <w:rFonts w:ascii="Times New Roman" w:hAnsi="Times New Roman" w:cs="Times New Roman"/>
                <w:lang w:eastAsia="ru-RU"/>
              </w:rPr>
              <w:t>)</w:t>
            </w:r>
            <w:r w:rsidRPr="00610215">
              <w:rPr>
                <w:rFonts w:ascii="Times New Roman" w:hAnsi="Times New Roman" w:cs="Times New Roman"/>
                <w:lang w:eastAsia="ru-RU"/>
              </w:rPr>
              <w:t xml:space="preserve"> </w:t>
            </w:r>
            <w:r w:rsidRPr="0099490A">
              <w:rPr>
                <w:rFonts w:ascii="Open Sans" w:hAnsi="Open Sans" w:cs="Open Sans"/>
                <w:sz w:val="21"/>
                <w:szCs w:val="21"/>
              </w:rPr>
              <w:t xml:space="preserve">  </w:t>
            </w:r>
            <w:r>
              <w:rPr>
                <w:rStyle w:val="a3"/>
                <w:color w:val="000000"/>
              </w:rPr>
              <w:t>не</w:t>
            </w:r>
            <w:r>
              <w:rPr>
                <w:color w:val="000000"/>
              </w:rPr>
              <w:t xml:space="preserve"> </w:t>
            </w:r>
            <w:r>
              <w:t>позднее 30 ноября 2021 года.</w:t>
            </w:r>
          </w:p>
          <w:p w:rsidR="00D07CB7" w:rsidRDefault="00D07CB7" w:rsidP="009C4A16">
            <w:pPr>
              <w:pStyle w:val="a4"/>
            </w:pPr>
            <w:r w:rsidRPr="0099490A">
              <w:rPr>
                <w:rFonts w:ascii="Open Sans" w:hAnsi="Open Sans" w:cs="Open Sans"/>
                <w:sz w:val="21"/>
                <w:szCs w:val="21"/>
              </w:rPr>
              <w:t xml:space="preserve"> </w:t>
            </w:r>
            <w:r>
              <w:t>Департамент жилищно-коммунального хозяйства Ивановкой области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D07CB7" w:rsidRDefault="00D07CB7" w:rsidP="00D07CB7"/>
    <w:p w:rsidR="00D07CB7" w:rsidRDefault="00D07CB7" w:rsidP="00D07CB7">
      <w:r>
        <w:t>Контактная информация</w:t>
      </w:r>
    </w:p>
    <w:p w:rsidR="00D07CB7" w:rsidRDefault="00D07CB7" w:rsidP="00D07CB7">
      <w:r>
        <w:t>По Вашему желанию укажите:</w:t>
      </w:r>
    </w:p>
    <w:p w:rsidR="00D07CB7" w:rsidRDefault="00D07CB7" w:rsidP="00D07CB7">
      <w:r>
        <w:t>Наименование организации ____________________________________</w:t>
      </w:r>
    </w:p>
    <w:p w:rsidR="00D07CB7" w:rsidRDefault="00D07CB7" w:rsidP="00D07CB7">
      <w:r>
        <w:t>Сферу деятельности организации _______________________________</w:t>
      </w:r>
    </w:p>
    <w:p w:rsidR="00D07CB7" w:rsidRDefault="00D07CB7" w:rsidP="00D07CB7">
      <w:r>
        <w:t>ФИО контактного лица ______________________________________</w:t>
      </w:r>
    </w:p>
    <w:p w:rsidR="00D07CB7" w:rsidRDefault="00D07CB7" w:rsidP="00D07CB7">
      <w:r>
        <w:t>Номер контактного телефона ___________________________________</w:t>
      </w:r>
    </w:p>
    <w:p w:rsidR="00D07CB7" w:rsidRDefault="00D07CB7" w:rsidP="00D07CB7">
      <w:r>
        <w:t>Адрес электронной почты _____________________________________</w:t>
      </w:r>
    </w:p>
    <w:p w:rsidR="00D07CB7" w:rsidRDefault="00D07CB7" w:rsidP="00D07CB7"/>
    <w:p w:rsidR="00D07CB7" w:rsidRDefault="00D07CB7" w:rsidP="00D07CB7">
      <w:r>
        <w:t>1. На решение какой проблемы, на Ваш взгляд, направлено предлагаемое регулирование? Актуальна ли данная проблема сегодня?</w:t>
      </w:r>
    </w:p>
    <w:p w:rsidR="00D07CB7" w:rsidRDefault="00D07CB7" w:rsidP="00D07CB7">
      <w:r>
        <w:t>____________________________________________________________________ ____________________________________________________________</w:t>
      </w:r>
    </w:p>
    <w:p w:rsidR="00D07CB7" w:rsidRDefault="00D07CB7" w:rsidP="00D07CB7">
      <w:r>
        <w:t>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p w:rsidR="00D07CB7" w:rsidRDefault="00D07CB7" w:rsidP="00D07CB7">
      <w:r>
        <w:t>____________________________________________________________________ ____________________________________________________________</w:t>
      </w:r>
    </w:p>
    <w:p w:rsidR="00D07CB7" w:rsidRDefault="00D07CB7" w:rsidP="00D07CB7">
      <w:r>
        <w:t xml:space="preserve">3. Является ли выбранный вариант решения проблемы оптимальным (в </w:t>
      </w:r>
      <w:proofErr w:type="spellStart"/>
      <w:r>
        <w:t>т.ч</w:t>
      </w:r>
      <w:proofErr w:type="spellEnd"/>
      <w:r>
        <w:t xml:space="preserve">.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t>затратны</w:t>
      </w:r>
      <w:proofErr w:type="spellEnd"/>
      <w:r>
        <w:t xml:space="preserve"> и (или) более эффективны?</w:t>
      </w:r>
    </w:p>
    <w:p w:rsidR="00D07CB7" w:rsidRDefault="00D07CB7" w:rsidP="00D07CB7">
      <w:r>
        <w:t>____________________________________________________________________ ____________________________________________________________</w:t>
      </w:r>
    </w:p>
    <w:p w:rsidR="00D07CB7" w:rsidRDefault="00D07CB7" w:rsidP="00D07CB7">
      <w:r>
        <w:t>4. 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городе или муниципальном районе)?</w:t>
      </w:r>
    </w:p>
    <w:p w:rsidR="00D07CB7" w:rsidRDefault="00D07CB7" w:rsidP="00D07CB7">
      <w:r>
        <w:t>____________________________________________________________________ ____________________________________________________________</w:t>
      </w:r>
    </w:p>
    <w:p w:rsidR="00D07CB7" w:rsidRDefault="00D07CB7" w:rsidP="00D07CB7">
      <w: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D07CB7" w:rsidRDefault="00D07CB7" w:rsidP="00D07CB7">
      <w:r>
        <w:lastRenderedPageBreak/>
        <w:t>____________________________________________________________________ ____________________________________________________________</w:t>
      </w:r>
    </w:p>
    <w:p w:rsidR="00D07CB7" w:rsidRDefault="00D07CB7" w:rsidP="00D07CB7">
      <w: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Ивановской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D07CB7" w:rsidRDefault="00D07CB7" w:rsidP="00D07CB7">
      <w:r>
        <w:t>____________________________________________________________________ ____________________________________________________________</w:t>
      </w:r>
    </w:p>
    <w:p w:rsidR="00D07CB7" w:rsidRDefault="00D07CB7" w:rsidP="00D07CB7">
      <w:r>
        <w:t>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07CB7" w:rsidRDefault="00D07CB7" w:rsidP="00D07CB7">
      <w: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D07CB7" w:rsidRDefault="00D07CB7" w:rsidP="00D07CB7">
      <w:r>
        <w:t>- имеются ли технические ошибки;</w:t>
      </w:r>
    </w:p>
    <w:p w:rsidR="00D07CB7" w:rsidRDefault="00D07CB7" w:rsidP="00D07CB7">
      <w: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D07CB7" w:rsidRDefault="00D07CB7" w:rsidP="00D07CB7">
      <w: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и должностных лиц, допускает ли возможность избирательного применения норм;</w:t>
      </w:r>
    </w:p>
    <w:p w:rsidR="00D07CB7" w:rsidRDefault="00D07CB7" w:rsidP="00D07CB7">
      <w: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D07CB7" w:rsidRDefault="00D07CB7" w:rsidP="00D07CB7">
      <w:r>
        <w:t>- соответствует ли обычаям деловой практики, сложившейся в отрасли, либо существующим международным практикам, используемым в данный момент.</w:t>
      </w:r>
    </w:p>
    <w:p w:rsidR="00D07CB7" w:rsidRDefault="00D07CB7" w:rsidP="00D07CB7">
      <w:r>
        <w:t>____________________________________________________________________ ____________________________________________________________</w:t>
      </w:r>
    </w:p>
    <w:p w:rsidR="00D07CB7" w:rsidRDefault="00D07CB7" w:rsidP="00D07CB7">
      <w:r>
        <w:t>8.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D07CB7" w:rsidRDefault="00D07CB7" w:rsidP="00D07CB7">
      <w:r>
        <w:t>____________________________________________________________________ ____________________________________________________________</w:t>
      </w:r>
    </w:p>
    <w:p w:rsidR="00D07CB7" w:rsidRDefault="00D07CB7" w:rsidP="00D07CB7">
      <w:r>
        <w:t xml:space="preserve">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w:t>
      </w:r>
      <w:r>
        <w:lastRenderedPageBreak/>
        <w:t>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D07CB7" w:rsidRDefault="00D07CB7" w:rsidP="00D07CB7">
      <w:r>
        <w:t>____________________________________________________________________ ____________________________________________________________</w:t>
      </w:r>
    </w:p>
    <w:p w:rsidR="00D07CB7" w:rsidRDefault="00D07CB7" w:rsidP="00D07CB7">
      <w:r>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D07CB7" w:rsidRDefault="00D07CB7" w:rsidP="00D07CB7">
      <w:r>
        <w:t>____________________________________________________________________ ____________________________________________________________</w:t>
      </w:r>
    </w:p>
    <w:p w:rsidR="00D07CB7" w:rsidRDefault="00D07CB7" w:rsidP="00D07CB7">
      <w: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D07CB7" w:rsidRDefault="00D07CB7" w:rsidP="00D07CB7">
      <w:r>
        <w:t>____________________________________________________________________ ____________________________________________________________</w:t>
      </w:r>
    </w:p>
    <w:p w:rsidR="00D07CB7" w:rsidRDefault="00D07CB7" w:rsidP="00D07CB7">
      <w:r>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D07CB7" w:rsidRDefault="00D07CB7" w:rsidP="00D07CB7">
      <w:r>
        <w:t>____________________________________________________________________ ____________________________________________________________</w:t>
      </w:r>
    </w:p>
    <w:p w:rsidR="00D07CB7" w:rsidRDefault="00D07CB7" w:rsidP="00D07CB7">
      <w:r>
        <w:t>13. Иные предложения и замечания, которые, по Вашему мнению, целесообразно учесть в рамках оценки регулирующего воздействия</w:t>
      </w:r>
    </w:p>
    <w:p w:rsidR="00D07CB7" w:rsidRDefault="00D07CB7" w:rsidP="00D07CB7">
      <w:r>
        <w:t>____________________________________________________________________ ____________________________________________________________</w:t>
      </w:r>
    </w:p>
    <w:p w:rsidR="00D07CB7" w:rsidRDefault="00D07CB7" w:rsidP="00D07CB7"/>
    <w:p w:rsidR="00D07CB7" w:rsidRDefault="00D07CB7" w:rsidP="00D07CB7"/>
    <w:p w:rsidR="00D07CB7" w:rsidRDefault="00D07CB7" w:rsidP="00D07CB7"/>
    <w:p w:rsidR="00D07CB7" w:rsidRDefault="00D07CB7" w:rsidP="00D07CB7"/>
    <w:p w:rsidR="00D07CB7" w:rsidRDefault="00D07CB7" w:rsidP="00D07CB7"/>
    <w:p w:rsidR="00BA2E71" w:rsidRDefault="00BA2E71">
      <w:bookmarkStart w:id="0" w:name="_GoBack"/>
      <w:bookmarkEnd w:id="0"/>
    </w:p>
    <w:sectPr w:rsidR="00BA2E71">
      <w:pgSz w:w="11906" w:h="16800"/>
      <w:pgMar w:top="1440" w:right="800" w:bottom="1440" w:left="11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Open Sans">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B7"/>
    <w:rsid w:val="00BA2E71"/>
    <w:rsid w:val="00D07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B7"/>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D07CB7"/>
    <w:pPr>
      <w:numPr>
        <w:numId w:val="1"/>
      </w:numPr>
      <w:spacing w:before="108" w:after="108"/>
      <w:ind w:left="0"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7CB7"/>
    <w:rPr>
      <w:rFonts w:ascii="Arial" w:eastAsia="Times New Roman" w:hAnsi="Arial" w:cs="Arial"/>
      <w:b/>
      <w:bCs/>
      <w:color w:val="26282F"/>
      <w:sz w:val="24"/>
      <w:szCs w:val="24"/>
      <w:lang w:eastAsia="ar-SA"/>
    </w:rPr>
  </w:style>
  <w:style w:type="character" w:styleId="a3">
    <w:name w:val="Hyperlink"/>
    <w:rsid w:val="00D07CB7"/>
    <w:rPr>
      <w:rFonts w:cs="Times New Roman"/>
      <w:color w:val="0000FF"/>
      <w:u w:val="single"/>
    </w:rPr>
  </w:style>
  <w:style w:type="paragraph" w:customStyle="1" w:styleId="a4">
    <w:name w:val="Нормальный (таблица)"/>
    <w:basedOn w:val="a"/>
    <w:next w:val="a"/>
    <w:rsid w:val="00D07CB7"/>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B7"/>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D07CB7"/>
    <w:pPr>
      <w:numPr>
        <w:numId w:val="1"/>
      </w:numPr>
      <w:spacing w:before="108" w:after="108"/>
      <w:ind w:left="0"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7CB7"/>
    <w:rPr>
      <w:rFonts w:ascii="Arial" w:eastAsia="Times New Roman" w:hAnsi="Arial" w:cs="Arial"/>
      <w:b/>
      <w:bCs/>
      <w:color w:val="26282F"/>
      <w:sz w:val="24"/>
      <w:szCs w:val="24"/>
      <w:lang w:eastAsia="ar-SA"/>
    </w:rPr>
  </w:style>
  <w:style w:type="character" w:styleId="a3">
    <w:name w:val="Hyperlink"/>
    <w:rsid w:val="00D07CB7"/>
    <w:rPr>
      <w:rFonts w:cs="Times New Roman"/>
      <w:color w:val="0000FF"/>
      <w:u w:val="single"/>
    </w:rPr>
  </w:style>
  <w:style w:type="paragraph" w:customStyle="1" w:styleId="a4">
    <w:name w:val="Нормальный (таблица)"/>
    <w:basedOn w:val="a"/>
    <w:next w:val="a"/>
    <w:rsid w:val="00D07CB7"/>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аналит.работы и программного обеспечения</dc:creator>
  <cp:lastModifiedBy>Отдел аналит.работы и программного обеспечения</cp:lastModifiedBy>
  <cp:revision>1</cp:revision>
  <dcterms:created xsi:type="dcterms:W3CDTF">2021-10-26T12:36:00Z</dcterms:created>
  <dcterms:modified xsi:type="dcterms:W3CDTF">2021-10-26T12:37:00Z</dcterms:modified>
</cp:coreProperties>
</file>